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81A2" w14:textId="77777777" w:rsidR="008C7382" w:rsidRPr="007F3C15" w:rsidRDefault="008C7382" w:rsidP="00EA2F55">
      <w:pPr>
        <w:pStyle w:val="Prrafodelista"/>
        <w:tabs>
          <w:tab w:val="left" w:pos="719"/>
          <w:tab w:val="left" w:pos="720"/>
        </w:tabs>
        <w:spacing w:line="217" w:lineRule="exact"/>
        <w:ind w:left="0" w:firstLine="0"/>
        <w:jc w:val="both"/>
        <w:rPr>
          <w:rFonts w:asciiTheme="majorHAnsi" w:hAnsiTheme="majorHAnsi" w:cstheme="majorHAnsi"/>
          <w:color w:val="231F20"/>
          <w:sz w:val="18"/>
          <w:szCs w:val="18"/>
          <w:lang w:val="es-CL"/>
        </w:rPr>
      </w:pPr>
    </w:p>
    <w:p w14:paraId="5B000EA0" w14:textId="77777777" w:rsidR="008C7382" w:rsidRPr="007F3C15" w:rsidRDefault="008C7382" w:rsidP="00EA2F55">
      <w:pPr>
        <w:pStyle w:val="Prrafodelista"/>
        <w:tabs>
          <w:tab w:val="left" w:pos="719"/>
          <w:tab w:val="left" w:pos="720"/>
        </w:tabs>
        <w:spacing w:line="217" w:lineRule="exact"/>
        <w:ind w:left="0" w:firstLine="0"/>
        <w:jc w:val="both"/>
        <w:rPr>
          <w:rFonts w:asciiTheme="majorHAnsi" w:hAnsiTheme="majorHAnsi" w:cstheme="majorHAnsi"/>
          <w:color w:val="231F20"/>
          <w:sz w:val="18"/>
          <w:szCs w:val="18"/>
          <w:lang w:val="es-CL"/>
        </w:rPr>
      </w:pPr>
    </w:p>
    <w:p w14:paraId="2C3DE3BF" w14:textId="338163BC" w:rsidR="008C7382" w:rsidRPr="007F3C15" w:rsidRDefault="009246AD" w:rsidP="009246AD">
      <w:pPr>
        <w:pStyle w:val="Prrafodelista"/>
        <w:tabs>
          <w:tab w:val="left" w:pos="719"/>
          <w:tab w:val="left" w:pos="720"/>
        </w:tabs>
        <w:spacing w:line="217" w:lineRule="exact"/>
        <w:ind w:left="0" w:firstLine="0"/>
        <w:jc w:val="center"/>
        <w:rPr>
          <w:rFonts w:asciiTheme="majorHAnsi" w:hAnsiTheme="majorHAnsi" w:cstheme="majorHAnsi"/>
          <w:b/>
          <w:bCs/>
          <w:color w:val="231F20"/>
          <w:sz w:val="18"/>
          <w:szCs w:val="18"/>
          <w:u w:val="single"/>
          <w:lang w:val="es-CL"/>
        </w:rPr>
      </w:pPr>
      <w:r w:rsidRPr="007F3C15">
        <w:rPr>
          <w:rFonts w:asciiTheme="majorHAnsi" w:hAnsiTheme="majorHAnsi" w:cstheme="majorHAnsi"/>
          <w:b/>
          <w:bCs/>
          <w:color w:val="231F20"/>
          <w:sz w:val="18"/>
          <w:szCs w:val="18"/>
          <w:u w:val="single"/>
          <w:lang w:val="es-CL"/>
        </w:rPr>
        <w:t>TERMINOS Y CONDICIONES GENERALES DE COMPRA</w:t>
      </w:r>
    </w:p>
    <w:p w14:paraId="5D56E523" w14:textId="77777777" w:rsidR="008C7382" w:rsidRPr="007F3C15" w:rsidRDefault="008C7382" w:rsidP="00EA2F55">
      <w:pPr>
        <w:pStyle w:val="Prrafodelista"/>
        <w:tabs>
          <w:tab w:val="left" w:pos="719"/>
          <w:tab w:val="left" w:pos="720"/>
        </w:tabs>
        <w:spacing w:line="217" w:lineRule="exact"/>
        <w:ind w:left="0" w:firstLine="0"/>
        <w:jc w:val="both"/>
        <w:rPr>
          <w:rFonts w:asciiTheme="majorHAnsi" w:hAnsiTheme="majorHAnsi" w:cstheme="majorHAnsi"/>
          <w:color w:val="231F20"/>
          <w:sz w:val="18"/>
          <w:szCs w:val="18"/>
          <w:lang w:val="es-CL"/>
        </w:rPr>
      </w:pPr>
    </w:p>
    <w:p w14:paraId="69A145E1" w14:textId="77777777" w:rsidR="008C7382" w:rsidRPr="007F3C15" w:rsidRDefault="008C7382" w:rsidP="00EA2F55">
      <w:pPr>
        <w:pStyle w:val="Prrafodelista"/>
        <w:tabs>
          <w:tab w:val="left" w:pos="719"/>
          <w:tab w:val="left" w:pos="720"/>
        </w:tabs>
        <w:spacing w:line="217" w:lineRule="exact"/>
        <w:ind w:left="0" w:firstLine="0"/>
        <w:jc w:val="both"/>
        <w:rPr>
          <w:rFonts w:asciiTheme="majorHAnsi" w:hAnsiTheme="majorHAnsi" w:cstheme="majorHAnsi"/>
          <w:color w:val="231F20"/>
          <w:sz w:val="18"/>
          <w:szCs w:val="18"/>
          <w:lang w:val="es-CL"/>
        </w:rPr>
      </w:pPr>
    </w:p>
    <w:p w14:paraId="4FA01F53" w14:textId="11EDF981" w:rsidR="008C7382" w:rsidRPr="007F3C15" w:rsidRDefault="008C7382" w:rsidP="00EA2F55">
      <w:pPr>
        <w:adjustRightInd w:val="0"/>
        <w:spacing w:after="0" w:line="240" w:lineRule="exact"/>
        <w:jc w:val="both"/>
        <w:rPr>
          <w:rFonts w:asciiTheme="majorHAnsi" w:hAnsiTheme="majorHAnsi" w:cstheme="majorHAnsi"/>
          <w:color w:val="231F20"/>
          <w:sz w:val="18"/>
          <w:szCs w:val="18"/>
        </w:rPr>
      </w:pPr>
      <w:r w:rsidRPr="007F3C15">
        <w:rPr>
          <w:rFonts w:asciiTheme="majorHAnsi" w:hAnsiTheme="majorHAnsi" w:cstheme="majorHAnsi"/>
          <w:b/>
          <w:bCs/>
          <w:color w:val="231F20"/>
          <w:sz w:val="18"/>
          <w:szCs w:val="18"/>
        </w:rPr>
        <w:t xml:space="preserve">OBLIGACIONES ASUMIDAS EN VIRTUD DE LA ORDEN DE COMPRA: </w:t>
      </w:r>
      <w:r w:rsidRPr="007F3C15">
        <w:rPr>
          <w:rFonts w:asciiTheme="majorHAnsi" w:hAnsiTheme="majorHAnsi" w:cstheme="majorHAnsi"/>
          <w:color w:val="231F20"/>
          <w:sz w:val="18"/>
          <w:szCs w:val="18"/>
        </w:rPr>
        <w:t>Lo establecido en esta Orden de Compra, junto con sus especificaciones y los demás documentos a los cuales se hace referencia en la presente OC, serán las obligaciones a través de las cuales las partes deberán relacionarse dentro de la presente relación comercial de suministro de bienes, productos y servicios</w:t>
      </w:r>
      <w:r w:rsidR="00FE14EC" w:rsidRPr="007F3C15">
        <w:rPr>
          <w:rFonts w:asciiTheme="majorHAnsi" w:hAnsiTheme="majorHAnsi" w:cstheme="majorHAnsi"/>
          <w:color w:val="231F20"/>
          <w:sz w:val="18"/>
          <w:szCs w:val="18"/>
        </w:rPr>
        <w:t>.</w:t>
      </w:r>
    </w:p>
    <w:p w14:paraId="42CB2214" w14:textId="77777777" w:rsidR="00FE14EC" w:rsidRPr="007F3C15" w:rsidRDefault="00FE14EC" w:rsidP="00EA2F55">
      <w:pPr>
        <w:adjustRightInd w:val="0"/>
        <w:spacing w:after="0" w:line="240" w:lineRule="exact"/>
        <w:jc w:val="both"/>
        <w:rPr>
          <w:rFonts w:asciiTheme="majorHAnsi" w:hAnsiTheme="majorHAnsi" w:cstheme="majorHAnsi"/>
          <w:color w:val="231F20"/>
          <w:sz w:val="18"/>
          <w:szCs w:val="18"/>
        </w:rPr>
      </w:pPr>
    </w:p>
    <w:p w14:paraId="132F62CA" w14:textId="7A3BD86B" w:rsidR="008C7382" w:rsidRPr="007F3C15" w:rsidRDefault="008C7382" w:rsidP="00EA2F55">
      <w:pPr>
        <w:adjustRightInd w:val="0"/>
        <w:spacing w:after="0" w:line="240" w:lineRule="exact"/>
        <w:jc w:val="both"/>
        <w:rPr>
          <w:rFonts w:asciiTheme="majorHAnsi" w:hAnsiTheme="majorHAnsi" w:cstheme="majorHAnsi"/>
          <w:color w:val="231F20"/>
          <w:sz w:val="18"/>
          <w:szCs w:val="18"/>
        </w:rPr>
      </w:pPr>
      <w:r w:rsidRPr="007F3C15">
        <w:rPr>
          <w:rFonts w:asciiTheme="majorHAnsi" w:hAnsiTheme="majorHAnsi" w:cstheme="majorHAnsi"/>
          <w:b/>
          <w:bCs/>
          <w:color w:val="231F20"/>
          <w:sz w:val="18"/>
          <w:szCs w:val="18"/>
        </w:rPr>
        <w:t xml:space="preserve">GARANTIA: </w:t>
      </w:r>
      <w:r w:rsidRPr="007F3C15">
        <w:rPr>
          <w:rFonts w:asciiTheme="majorHAnsi" w:hAnsiTheme="majorHAnsi" w:cstheme="majorHAnsi"/>
          <w:color w:val="231F20"/>
          <w:sz w:val="18"/>
          <w:szCs w:val="18"/>
        </w:rPr>
        <w:t>El Vendedor garantiza al Comprador que todos los bienes, productos y servicios cubiertos por esta Orden de Compra, cumplirán con todas las regulaciones legales propias de la normativa local, obligándose a que los productos y servicios suministrados, deberán garantizar su calidad, oportunidad y ante la presencia de inconvenientes en los productos o servicios suministrados, el vendedor deberá reemplazarlos o cubrir a su cargo cualquier gasto que involucre un producto o servicio no prestado de acuerdo a lo requerido por parte de Comprador.</w:t>
      </w:r>
    </w:p>
    <w:p w14:paraId="0BE9A42A" w14:textId="77777777" w:rsidR="00FE14EC" w:rsidRPr="007F3C15" w:rsidRDefault="00FE14EC" w:rsidP="00EA2F55">
      <w:pPr>
        <w:adjustRightInd w:val="0"/>
        <w:spacing w:after="0" w:line="240" w:lineRule="exact"/>
        <w:jc w:val="both"/>
        <w:rPr>
          <w:rFonts w:asciiTheme="majorHAnsi" w:hAnsiTheme="majorHAnsi" w:cstheme="majorHAnsi"/>
          <w:color w:val="231F20"/>
          <w:sz w:val="18"/>
          <w:szCs w:val="18"/>
        </w:rPr>
      </w:pPr>
    </w:p>
    <w:p w14:paraId="3E61D436" w14:textId="60288490" w:rsidR="008C7382" w:rsidRPr="007F3C15" w:rsidRDefault="008C7382" w:rsidP="00EA2F55">
      <w:pPr>
        <w:tabs>
          <w:tab w:val="left" w:pos="719"/>
          <w:tab w:val="left" w:pos="720"/>
        </w:tabs>
        <w:spacing w:after="0" w:line="217" w:lineRule="exact"/>
        <w:jc w:val="both"/>
        <w:rPr>
          <w:rFonts w:asciiTheme="majorHAnsi" w:hAnsiTheme="majorHAnsi" w:cstheme="majorHAnsi"/>
          <w:color w:val="231F20"/>
          <w:sz w:val="18"/>
          <w:szCs w:val="18"/>
        </w:rPr>
      </w:pPr>
      <w:r w:rsidRPr="007F3C15">
        <w:rPr>
          <w:rFonts w:asciiTheme="majorHAnsi" w:hAnsiTheme="majorHAnsi" w:cstheme="majorHAnsi"/>
          <w:color w:val="231F20"/>
          <w:sz w:val="18"/>
          <w:szCs w:val="18"/>
        </w:rPr>
        <w:t>El Vendedor se obliga, en la ejecución de los Servicios y/o en el suministro de los bienes, a:</w:t>
      </w:r>
    </w:p>
    <w:p w14:paraId="57586AF4" w14:textId="77777777" w:rsidR="00FE14EC" w:rsidRPr="007F3C15" w:rsidRDefault="00FE14EC" w:rsidP="00EA2F55">
      <w:pPr>
        <w:tabs>
          <w:tab w:val="left" w:pos="719"/>
          <w:tab w:val="left" w:pos="720"/>
        </w:tabs>
        <w:spacing w:after="0" w:line="217" w:lineRule="exact"/>
        <w:jc w:val="both"/>
        <w:rPr>
          <w:rFonts w:asciiTheme="majorHAnsi" w:hAnsiTheme="majorHAnsi" w:cstheme="majorHAnsi"/>
          <w:color w:val="231F20"/>
          <w:sz w:val="18"/>
          <w:szCs w:val="18"/>
        </w:rPr>
      </w:pPr>
    </w:p>
    <w:p w14:paraId="6C43CD26" w14:textId="77777777" w:rsidR="008C7382" w:rsidRPr="007F3C15" w:rsidRDefault="008C7382" w:rsidP="002D6AC5">
      <w:pPr>
        <w:pStyle w:val="Prrafodelista"/>
        <w:numPr>
          <w:ilvl w:val="0"/>
          <w:numId w:val="3"/>
        </w:numPr>
        <w:tabs>
          <w:tab w:val="left" w:pos="719"/>
          <w:tab w:val="left" w:pos="720"/>
        </w:tabs>
        <w:spacing w:line="217" w:lineRule="exact"/>
        <w:jc w:val="both"/>
        <w:rPr>
          <w:rFonts w:asciiTheme="majorHAnsi" w:hAnsiTheme="majorHAnsi" w:cstheme="majorHAnsi"/>
          <w:color w:val="231F20"/>
          <w:sz w:val="18"/>
          <w:szCs w:val="18"/>
          <w:lang w:val="es-CL"/>
        </w:rPr>
      </w:pPr>
      <w:r w:rsidRPr="007F3C15">
        <w:rPr>
          <w:rFonts w:asciiTheme="majorHAnsi" w:hAnsiTheme="majorHAnsi" w:cstheme="majorHAnsi"/>
          <w:color w:val="231F20"/>
          <w:sz w:val="18"/>
          <w:szCs w:val="18"/>
          <w:lang w:val="es-CL"/>
        </w:rPr>
        <w:t>Cumplir, en lo pertinente con la naturaleza de los productos y servicios suministrados, con las leyes y normativa local aplicable.</w:t>
      </w:r>
    </w:p>
    <w:p w14:paraId="002227F0" w14:textId="77777777" w:rsidR="008C7382" w:rsidRPr="007F3C15" w:rsidRDefault="008C7382" w:rsidP="002D6AC5">
      <w:pPr>
        <w:pStyle w:val="Prrafodelista"/>
        <w:numPr>
          <w:ilvl w:val="0"/>
          <w:numId w:val="3"/>
        </w:numPr>
        <w:tabs>
          <w:tab w:val="left" w:pos="719"/>
          <w:tab w:val="left" w:pos="720"/>
        </w:tabs>
        <w:spacing w:line="217" w:lineRule="exact"/>
        <w:jc w:val="both"/>
        <w:rPr>
          <w:rFonts w:asciiTheme="majorHAnsi" w:hAnsiTheme="majorHAnsi" w:cstheme="majorHAnsi"/>
          <w:color w:val="231F20"/>
          <w:sz w:val="18"/>
          <w:szCs w:val="18"/>
          <w:lang w:val="es-CL"/>
        </w:rPr>
      </w:pPr>
      <w:r w:rsidRPr="007F3C15">
        <w:rPr>
          <w:rFonts w:asciiTheme="majorHAnsi" w:hAnsiTheme="majorHAnsi" w:cstheme="majorHAnsi"/>
          <w:color w:val="231F20"/>
          <w:sz w:val="18"/>
          <w:szCs w:val="18"/>
          <w:lang w:val="es-CL"/>
        </w:rPr>
        <w:t>Indemnizar y resguardar al Comprador de toda acción, juicio, demanda o proceso derivado o motivado por el incumplimiento del Vendedor en el suministro de los productos o servicios, en algún incumplimiento a las leyes y normativa local aplicable, como asimismo en el caso que el Vendedor incurra en alguna conducta que involucre negligencia, falta de diligencia o dolo.</w:t>
      </w:r>
    </w:p>
    <w:p w14:paraId="3962E2DA" w14:textId="77777777" w:rsidR="008C7382" w:rsidRPr="007F3C15" w:rsidRDefault="008C7382" w:rsidP="002D6AC5">
      <w:pPr>
        <w:pStyle w:val="Prrafodelista"/>
        <w:numPr>
          <w:ilvl w:val="0"/>
          <w:numId w:val="3"/>
        </w:numPr>
        <w:tabs>
          <w:tab w:val="left" w:pos="719"/>
          <w:tab w:val="left" w:pos="720"/>
        </w:tabs>
        <w:spacing w:line="217" w:lineRule="exact"/>
        <w:jc w:val="both"/>
        <w:rPr>
          <w:rFonts w:asciiTheme="majorHAnsi" w:hAnsiTheme="majorHAnsi" w:cstheme="majorHAnsi"/>
          <w:color w:val="231F20"/>
          <w:sz w:val="18"/>
          <w:szCs w:val="18"/>
          <w:lang w:val="es-CL"/>
        </w:rPr>
      </w:pPr>
      <w:r w:rsidRPr="007F3C15">
        <w:rPr>
          <w:rFonts w:asciiTheme="majorHAnsi" w:hAnsiTheme="majorHAnsi" w:cstheme="majorHAnsi"/>
          <w:color w:val="231F20"/>
          <w:sz w:val="18"/>
          <w:szCs w:val="18"/>
          <w:lang w:val="es-CL"/>
        </w:rPr>
        <w:t xml:space="preserve">En el evento de que el Vendedor no cumpla con lo señalado anteriormente en lo que respecta al suministro de los productos o servicios establecidos en orden de compra, el Comprador solo deberá pagar por los bienes, productos o servicios efectivamente prestados o entregados a la fecha de un eventual incumplimiento, pudiendo el Comprador poner término inmediato a la relación comercial. </w:t>
      </w:r>
    </w:p>
    <w:p w14:paraId="28E11C82" w14:textId="77777777" w:rsidR="000811D6" w:rsidRPr="007F3C15" w:rsidRDefault="000811D6" w:rsidP="00EA2F55">
      <w:pPr>
        <w:tabs>
          <w:tab w:val="left" w:pos="719"/>
          <w:tab w:val="left" w:pos="720"/>
        </w:tabs>
        <w:spacing w:after="0" w:line="217" w:lineRule="exact"/>
        <w:jc w:val="both"/>
        <w:rPr>
          <w:rFonts w:asciiTheme="majorHAnsi" w:hAnsiTheme="majorHAnsi" w:cstheme="majorHAnsi"/>
          <w:b/>
          <w:bCs/>
          <w:color w:val="231F20"/>
          <w:sz w:val="18"/>
          <w:szCs w:val="18"/>
        </w:rPr>
      </w:pPr>
    </w:p>
    <w:p w14:paraId="52E70690" w14:textId="3457D708" w:rsidR="000811D6" w:rsidRPr="007F3C15" w:rsidRDefault="000811D6" w:rsidP="00EA2F55">
      <w:pPr>
        <w:tabs>
          <w:tab w:val="left" w:pos="719"/>
          <w:tab w:val="left" w:pos="720"/>
        </w:tabs>
        <w:spacing w:after="0" w:line="217" w:lineRule="exact"/>
        <w:jc w:val="both"/>
        <w:rPr>
          <w:rFonts w:asciiTheme="majorHAnsi" w:hAnsiTheme="majorHAnsi" w:cstheme="majorHAnsi"/>
          <w:color w:val="231F20"/>
          <w:sz w:val="18"/>
          <w:szCs w:val="18"/>
        </w:rPr>
      </w:pPr>
      <w:r w:rsidRPr="007F3C15">
        <w:rPr>
          <w:rFonts w:asciiTheme="majorHAnsi" w:hAnsiTheme="majorHAnsi" w:cstheme="majorHAnsi"/>
          <w:b/>
          <w:bCs/>
          <w:color w:val="231F20"/>
          <w:sz w:val="18"/>
          <w:szCs w:val="18"/>
        </w:rPr>
        <w:t>ATRASOS:</w:t>
      </w:r>
      <w:r w:rsidRPr="007F3C15">
        <w:rPr>
          <w:rFonts w:asciiTheme="majorHAnsi" w:hAnsiTheme="majorHAnsi" w:cstheme="majorHAnsi"/>
          <w:color w:val="231F20"/>
          <w:sz w:val="18"/>
          <w:szCs w:val="18"/>
        </w:rPr>
        <w:t xml:space="preserve"> El Vendedor deberá informar de forma inmediata y por escrito al Comprador, sobre cualquier atraso o incumplimiento efectivo relativo a la entrega o suministro oportuno de los bienes, productos y servicios dentro de los tiempos establecidos en orden de compra, debiendo adoptar todas las medidas razonables y a su alcance, para evitar que el Comprador incurra en costos injustificados y no procedentes con motivo de estos atrasos o incumplimientos. En el evento de incurrir el proveedor o vendedor en atrasos en la entrega de los bienes, productos o servicios comprometidos, este deberá cubrir cualquier costo que devenga del atraso y que el comprador deba incurrir por el mismo.</w:t>
      </w:r>
    </w:p>
    <w:p w14:paraId="3F8E2BBC" w14:textId="77777777" w:rsidR="00CE7101" w:rsidRPr="007F3C15" w:rsidRDefault="00CE7101" w:rsidP="00EA2F55">
      <w:pPr>
        <w:tabs>
          <w:tab w:val="left" w:pos="719"/>
          <w:tab w:val="left" w:pos="720"/>
        </w:tabs>
        <w:spacing w:after="0" w:line="217" w:lineRule="exact"/>
        <w:jc w:val="both"/>
        <w:rPr>
          <w:rFonts w:asciiTheme="majorHAnsi" w:hAnsiTheme="majorHAnsi" w:cstheme="majorHAnsi"/>
          <w:b/>
          <w:bCs/>
          <w:color w:val="231F20"/>
          <w:sz w:val="18"/>
          <w:szCs w:val="18"/>
        </w:rPr>
      </w:pPr>
    </w:p>
    <w:p w14:paraId="4CA861EF" w14:textId="27D8B46B" w:rsidR="00CE7101" w:rsidRPr="007F3C15" w:rsidRDefault="00CE7101" w:rsidP="00EA2F55">
      <w:pPr>
        <w:tabs>
          <w:tab w:val="left" w:pos="719"/>
          <w:tab w:val="left" w:pos="720"/>
        </w:tabs>
        <w:spacing w:after="0" w:line="217" w:lineRule="exact"/>
        <w:jc w:val="both"/>
        <w:rPr>
          <w:rFonts w:asciiTheme="majorHAnsi" w:hAnsiTheme="majorHAnsi" w:cstheme="majorHAnsi"/>
          <w:color w:val="231F20"/>
          <w:sz w:val="18"/>
          <w:szCs w:val="18"/>
        </w:rPr>
      </w:pPr>
      <w:r w:rsidRPr="007F3C15">
        <w:rPr>
          <w:rFonts w:asciiTheme="majorHAnsi" w:hAnsiTheme="majorHAnsi" w:cstheme="majorHAnsi"/>
          <w:b/>
          <w:bCs/>
          <w:color w:val="231F20"/>
          <w:sz w:val="18"/>
          <w:szCs w:val="18"/>
        </w:rPr>
        <w:t>MODIFICACIONES EN CUANTO AL SERVICIO INCIALMENTE SOLICITADO:</w:t>
      </w:r>
      <w:r w:rsidRPr="007F3C15">
        <w:rPr>
          <w:rFonts w:asciiTheme="majorHAnsi" w:hAnsiTheme="majorHAnsi" w:cstheme="majorHAnsi"/>
          <w:color w:val="231F20"/>
          <w:sz w:val="18"/>
          <w:szCs w:val="18"/>
        </w:rPr>
        <w:t xml:space="preserve"> No se podrán realizar modificaciones a lo establecido en la presente Orden de Compra, sin el consentimiento previo por escrito del Comprador. El Comprador en el evento de tener la intención de realizar modificaciones a los bienes, productos y servicios a suministrar por parte del Vendedor (</w:t>
      </w:r>
      <w:proofErr w:type="spellStart"/>
      <w:r w:rsidRPr="007F3C15">
        <w:rPr>
          <w:rFonts w:asciiTheme="majorHAnsi" w:hAnsiTheme="majorHAnsi" w:cstheme="majorHAnsi"/>
          <w:color w:val="231F20"/>
          <w:sz w:val="18"/>
          <w:szCs w:val="18"/>
        </w:rPr>
        <w:t>ej</w:t>
      </w:r>
      <w:proofErr w:type="spellEnd"/>
      <w:r w:rsidRPr="007F3C15">
        <w:rPr>
          <w:rFonts w:asciiTheme="majorHAnsi" w:hAnsiTheme="majorHAnsi" w:cstheme="majorHAnsi"/>
          <w:color w:val="231F20"/>
          <w:sz w:val="18"/>
          <w:szCs w:val="18"/>
        </w:rPr>
        <w:t>: modificación en las cantidades solicitadas, modificación en el alcance de los servicios, o en lo que respecta al precio del servicio), deberán ser informadas con una anticipación de al menos 5 días hábiles al Vendedor o Proveedor.</w:t>
      </w:r>
    </w:p>
    <w:p w14:paraId="2037B88A" w14:textId="77777777" w:rsidR="008C7382" w:rsidRPr="007F3C15" w:rsidRDefault="008C7382" w:rsidP="00EA2F55">
      <w:pPr>
        <w:adjustRightInd w:val="0"/>
        <w:spacing w:after="0" w:line="240" w:lineRule="exact"/>
        <w:jc w:val="both"/>
        <w:rPr>
          <w:rFonts w:asciiTheme="majorHAnsi" w:hAnsiTheme="majorHAnsi" w:cstheme="majorHAnsi"/>
          <w:b/>
          <w:bCs/>
          <w:color w:val="231F20"/>
          <w:sz w:val="18"/>
          <w:szCs w:val="18"/>
        </w:rPr>
      </w:pPr>
    </w:p>
    <w:p w14:paraId="3F41A8E2" w14:textId="77777777" w:rsidR="008A20D9" w:rsidRPr="007F3C15" w:rsidRDefault="008A20D9" w:rsidP="00EA2F55">
      <w:pPr>
        <w:tabs>
          <w:tab w:val="left" w:pos="719"/>
          <w:tab w:val="left" w:pos="720"/>
        </w:tabs>
        <w:spacing w:after="0" w:line="217" w:lineRule="exact"/>
        <w:jc w:val="both"/>
        <w:rPr>
          <w:rFonts w:asciiTheme="majorHAnsi" w:hAnsiTheme="majorHAnsi" w:cstheme="majorHAnsi"/>
          <w:color w:val="231F20"/>
          <w:sz w:val="18"/>
          <w:szCs w:val="18"/>
        </w:rPr>
      </w:pPr>
      <w:r w:rsidRPr="007F3C15">
        <w:rPr>
          <w:rFonts w:asciiTheme="majorHAnsi" w:hAnsiTheme="majorHAnsi" w:cstheme="majorHAnsi"/>
          <w:b/>
          <w:bCs/>
          <w:color w:val="231F20"/>
          <w:sz w:val="18"/>
          <w:szCs w:val="18"/>
        </w:rPr>
        <w:t>BIENES, PRODUCTOS O SERVICIOS PELIGROSOS:</w:t>
      </w:r>
      <w:r w:rsidRPr="007F3C15">
        <w:rPr>
          <w:rFonts w:asciiTheme="majorHAnsi" w:hAnsiTheme="majorHAnsi" w:cstheme="majorHAnsi"/>
          <w:color w:val="231F20"/>
          <w:sz w:val="18"/>
          <w:szCs w:val="18"/>
        </w:rPr>
        <w:t xml:space="preserve"> En caso de que el Vendedor suministre bienes, productos o servicios que tengan el carácter de “material peligroso” o sustancias que revistan un tratamiento especial, con respecto a las cuales se deban tomar especiales precauciones para no afectar la salud de la población, el Comprador podrá solicitar previamente a la formalización de la presente orden de compra, todos los documentos, antecedentes y certificaciones públicas o privadas, que acrediten la procedencia y regularización de los bienes, productos y servicios señalados, pudiendo decidir acerca del inicio de la relación comercial, en base a la revisión de estos antecedentes</w:t>
      </w:r>
    </w:p>
    <w:p w14:paraId="4CFC2300" w14:textId="77777777" w:rsidR="00FE14EC" w:rsidRPr="007F3C15" w:rsidRDefault="00FE14EC" w:rsidP="00EA2F55">
      <w:pPr>
        <w:tabs>
          <w:tab w:val="left" w:pos="719"/>
          <w:tab w:val="left" w:pos="720"/>
        </w:tabs>
        <w:spacing w:after="0" w:line="217" w:lineRule="exact"/>
        <w:jc w:val="both"/>
        <w:rPr>
          <w:rFonts w:asciiTheme="majorHAnsi" w:hAnsiTheme="majorHAnsi" w:cstheme="majorHAnsi"/>
          <w:color w:val="231F20"/>
          <w:sz w:val="18"/>
          <w:szCs w:val="18"/>
        </w:rPr>
      </w:pPr>
    </w:p>
    <w:p w14:paraId="6B02C498" w14:textId="1BEDA358" w:rsidR="008C7382" w:rsidRPr="007F3C15" w:rsidRDefault="008C7382" w:rsidP="00FE14EC">
      <w:pPr>
        <w:tabs>
          <w:tab w:val="left" w:pos="719"/>
          <w:tab w:val="left" w:pos="720"/>
        </w:tabs>
        <w:spacing w:after="0" w:line="217" w:lineRule="exact"/>
        <w:jc w:val="both"/>
        <w:rPr>
          <w:rFonts w:asciiTheme="majorHAnsi" w:hAnsiTheme="majorHAnsi" w:cstheme="majorHAnsi"/>
          <w:b/>
          <w:bCs/>
          <w:color w:val="231F20"/>
          <w:sz w:val="18"/>
          <w:szCs w:val="18"/>
        </w:rPr>
      </w:pPr>
      <w:r w:rsidRPr="007F3C15">
        <w:rPr>
          <w:rFonts w:asciiTheme="majorHAnsi" w:hAnsiTheme="majorHAnsi" w:cstheme="majorHAnsi"/>
          <w:b/>
          <w:bCs/>
          <w:color w:val="231F20"/>
          <w:sz w:val="18"/>
          <w:szCs w:val="18"/>
        </w:rPr>
        <w:t xml:space="preserve">NO CESION: </w:t>
      </w:r>
      <w:r w:rsidRPr="007F3C15">
        <w:rPr>
          <w:rFonts w:asciiTheme="majorHAnsi" w:hAnsiTheme="majorHAnsi" w:cstheme="majorHAnsi"/>
          <w:color w:val="231F20"/>
          <w:sz w:val="18"/>
          <w:szCs w:val="18"/>
        </w:rPr>
        <w:t>La presente Orden de compra no podrá ser objeto de cesión o transferencia a otro Vendedor o Proveedor de servicios, sin el consentimiento expreso por escrito del Comprador.</w:t>
      </w:r>
    </w:p>
    <w:p w14:paraId="643CDEB9" w14:textId="77777777" w:rsidR="008C7382" w:rsidRPr="007F3C15" w:rsidRDefault="008C7382" w:rsidP="00FE14EC">
      <w:pPr>
        <w:tabs>
          <w:tab w:val="left" w:pos="719"/>
          <w:tab w:val="left" w:pos="720"/>
        </w:tabs>
        <w:spacing w:after="0" w:line="217" w:lineRule="exact"/>
        <w:jc w:val="both"/>
        <w:rPr>
          <w:rFonts w:asciiTheme="majorHAnsi" w:hAnsiTheme="majorHAnsi" w:cstheme="majorHAnsi"/>
          <w:b/>
          <w:bCs/>
          <w:color w:val="231F20"/>
          <w:sz w:val="18"/>
          <w:szCs w:val="18"/>
        </w:rPr>
      </w:pPr>
    </w:p>
    <w:p w14:paraId="0E394171" w14:textId="77777777" w:rsidR="008C7382" w:rsidRPr="007F3C15" w:rsidRDefault="008C7382" w:rsidP="00FE14EC">
      <w:pPr>
        <w:tabs>
          <w:tab w:val="left" w:pos="719"/>
          <w:tab w:val="left" w:pos="720"/>
        </w:tabs>
        <w:spacing w:after="0" w:line="217" w:lineRule="exact"/>
        <w:jc w:val="both"/>
        <w:rPr>
          <w:rFonts w:asciiTheme="majorHAnsi" w:hAnsiTheme="majorHAnsi" w:cstheme="majorHAnsi"/>
          <w:b/>
          <w:bCs/>
          <w:color w:val="231F20"/>
          <w:sz w:val="18"/>
          <w:szCs w:val="18"/>
        </w:rPr>
      </w:pPr>
      <w:r w:rsidRPr="007F3C15">
        <w:rPr>
          <w:rFonts w:asciiTheme="majorHAnsi" w:hAnsiTheme="majorHAnsi" w:cstheme="majorHAnsi"/>
          <w:b/>
          <w:bCs/>
          <w:color w:val="231F20"/>
          <w:sz w:val="18"/>
          <w:szCs w:val="18"/>
        </w:rPr>
        <w:t xml:space="preserve">RESPONSABILIDAD LABORAL: </w:t>
      </w:r>
      <w:r w:rsidRPr="007F3C15">
        <w:rPr>
          <w:rFonts w:asciiTheme="majorHAnsi" w:hAnsiTheme="majorHAnsi" w:cstheme="majorHAnsi"/>
          <w:color w:val="231F20"/>
          <w:sz w:val="18"/>
          <w:szCs w:val="18"/>
        </w:rPr>
        <w:t>Por su parte, el Comprador no tendrá vínculo ni responsabilidad alguna, de carácter laboral ni de otro orden, respecto de los trabajadores del Proveedor o Vendedor de los bienes, productos y servicios suministrados, de la misma manera con sus asesores externos, subcontratistas o cualquier persona natural o jurídica vinculada al prestador de servicios.</w:t>
      </w:r>
    </w:p>
    <w:p w14:paraId="4590448C" w14:textId="77777777" w:rsidR="008C7382" w:rsidRPr="007F3C15" w:rsidRDefault="008C7382" w:rsidP="00EA2F55">
      <w:pPr>
        <w:tabs>
          <w:tab w:val="left" w:pos="719"/>
          <w:tab w:val="left" w:pos="720"/>
        </w:tabs>
        <w:spacing w:after="0" w:line="217" w:lineRule="exact"/>
        <w:jc w:val="both"/>
        <w:rPr>
          <w:rFonts w:asciiTheme="majorHAnsi" w:hAnsiTheme="majorHAnsi" w:cstheme="majorHAnsi"/>
          <w:b/>
          <w:bCs/>
          <w:color w:val="231F20"/>
          <w:sz w:val="18"/>
          <w:szCs w:val="18"/>
        </w:rPr>
      </w:pPr>
    </w:p>
    <w:p w14:paraId="4AA2870D" w14:textId="77777777" w:rsidR="008C7382" w:rsidRPr="007F3C15" w:rsidRDefault="008C7382" w:rsidP="00EA2F55">
      <w:pPr>
        <w:tabs>
          <w:tab w:val="left" w:pos="719"/>
          <w:tab w:val="left" w:pos="720"/>
        </w:tabs>
        <w:spacing w:after="0" w:line="217" w:lineRule="exact"/>
        <w:jc w:val="both"/>
        <w:rPr>
          <w:rFonts w:asciiTheme="majorHAnsi" w:hAnsiTheme="majorHAnsi" w:cstheme="majorHAnsi"/>
          <w:b/>
          <w:bCs/>
          <w:color w:val="231F20"/>
          <w:sz w:val="18"/>
          <w:szCs w:val="18"/>
        </w:rPr>
      </w:pPr>
      <w:r w:rsidRPr="007F3C15">
        <w:rPr>
          <w:rFonts w:asciiTheme="majorHAnsi" w:hAnsiTheme="majorHAnsi" w:cstheme="majorHAnsi"/>
          <w:b/>
          <w:bCs/>
          <w:color w:val="231F20"/>
          <w:sz w:val="18"/>
          <w:szCs w:val="18"/>
        </w:rPr>
        <w:lastRenderedPageBreak/>
        <w:t xml:space="preserve">CONFIDENCIALIDAD: </w:t>
      </w:r>
      <w:r w:rsidRPr="007F3C15">
        <w:rPr>
          <w:rFonts w:asciiTheme="majorHAnsi" w:hAnsiTheme="majorHAnsi" w:cstheme="majorHAnsi"/>
          <w:color w:val="231F20"/>
          <w:sz w:val="18"/>
          <w:szCs w:val="18"/>
        </w:rPr>
        <w:t>Toda la información a la cual tenga acceso el Vendedor o Proveedor de los bienes, productos o servicios suministrados, la cual reciba a través de cualquier medio transmisible de parte del Comprador, tiene el carácter de reservada y estrictamente confidencial. En consecuencia, el Vendedor o Proveedor tendrá la obligación de no revelar esta información a terceros, como asimismo no utilizarla para fines distintos de la prestación de servicios atingente a la orden de compra, salvo autorización previa y otorgada por escrito por parte del Comprador.</w:t>
      </w:r>
    </w:p>
    <w:p w14:paraId="5823CF8B" w14:textId="77777777" w:rsidR="008C7382" w:rsidRPr="007F3C15" w:rsidRDefault="008C7382" w:rsidP="00FE14EC">
      <w:pPr>
        <w:tabs>
          <w:tab w:val="left" w:pos="719"/>
          <w:tab w:val="left" w:pos="720"/>
        </w:tabs>
        <w:spacing w:after="0" w:line="217" w:lineRule="exact"/>
        <w:jc w:val="both"/>
        <w:rPr>
          <w:rFonts w:asciiTheme="majorHAnsi" w:hAnsiTheme="majorHAnsi" w:cstheme="majorHAnsi"/>
          <w:b/>
          <w:bCs/>
          <w:color w:val="231F20"/>
          <w:sz w:val="18"/>
          <w:szCs w:val="18"/>
        </w:rPr>
      </w:pPr>
    </w:p>
    <w:p w14:paraId="71B7D9DD" w14:textId="77777777" w:rsidR="008D7EAF" w:rsidRPr="007F3C15" w:rsidRDefault="008C7382" w:rsidP="00EA2F55">
      <w:pPr>
        <w:tabs>
          <w:tab w:val="left" w:pos="719"/>
          <w:tab w:val="left" w:pos="720"/>
        </w:tabs>
        <w:spacing w:after="0" w:line="217" w:lineRule="exact"/>
        <w:jc w:val="both"/>
        <w:rPr>
          <w:rFonts w:asciiTheme="majorHAnsi" w:hAnsiTheme="majorHAnsi" w:cstheme="majorHAnsi"/>
          <w:color w:val="231F20"/>
          <w:sz w:val="18"/>
          <w:szCs w:val="18"/>
        </w:rPr>
      </w:pPr>
      <w:bookmarkStart w:id="0" w:name="_DV_M385"/>
      <w:bookmarkEnd w:id="0"/>
      <w:r w:rsidRPr="007F3C15">
        <w:rPr>
          <w:rFonts w:asciiTheme="majorHAnsi" w:hAnsiTheme="majorHAnsi" w:cstheme="majorHAnsi"/>
          <w:b/>
          <w:bCs/>
          <w:color w:val="231F20"/>
          <w:sz w:val="18"/>
          <w:szCs w:val="18"/>
        </w:rPr>
        <w:t xml:space="preserve">FUERZA MAYOR: </w:t>
      </w:r>
      <w:r w:rsidRPr="007F3C15">
        <w:rPr>
          <w:rFonts w:asciiTheme="majorHAnsi" w:hAnsiTheme="majorHAnsi" w:cstheme="majorHAnsi"/>
          <w:color w:val="231F20"/>
          <w:sz w:val="18"/>
          <w:szCs w:val="18"/>
        </w:rPr>
        <w:t xml:space="preserve">No incurrirá en mora de cumplir lo pactado la parte que se encontrare impedida de hacerlo </w:t>
      </w:r>
      <w:proofErr w:type="gramStart"/>
      <w:r w:rsidRPr="007F3C15">
        <w:rPr>
          <w:rFonts w:asciiTheme="majorHAnsi" w:hAnsiTheme="majorHAnsi" w:cstheme="majorHAnsi"/>
          <w:color w:val="231F20"/>
          <w:sz w:val="18"/>
          <w:szCs w:val="18"/>
        </w:rPr>
        <w:t>en razón de</w:t>
      </w:r>
      <w:proofErr w:type="gramEnd"/>
      <w:r w:rsidRPr="007F3C15">
        <w:rPr>
          <w:rFonts w:asciiTheme="majorHAnsi" w:hAnsiTheme="majorHAnsi" w:cstheme="majorHAnsi"/>
          <w:color w:val="231F20"/>
          <w:sz w:val="18"/>
          <w:szCs w:val="18"/>
        </w:rPr>
        <w:t xml:space="preserve"> caso fortuito o fuerza mayor, en los términos previstos en la legislación vigente (</w:t>
      </w:r>
      <w:proofErr w:type="spellStart"/>
      <w:r w:rsidRPr="007F3C15">
        <w:rPr>
          <w:rFonts w:asciiTheme="majorHAnsi" w:hAnsiTheme="majorHAnsi" w:cstheme="majorHAnsi"/>
          <w:color w:val="231F20"/>
          <w:sz w:val="18"/>
          <w:szCs w:val="18"/>
        </w:rPr>
        <w:t>ej</w:t>
      </w:r>
      <w:proofErr w:type="spellEnd"/>
      <w:r w:rsidRPr="007F3C15">
        <w:rPr>
          <w:rFonts w:asciiTheme="majorHAnsi" w:hAnsiTheme="majorHAnsi" w:cstheme="majorHAnsi"/>
          <w:color w:val="231F20"/>
          <w:sz w:val="18"/>
          <w:szCs w:val="18"/>
        </w:rPr>
        <w:t>: resolución de la autoridad, catástrofe natural), siempre y cuando la parte afectada comunicare inmediatamente dicha circunstancia a su contraparte y tomare todas las medidas razonables para mitigar los efectos de la fuerza mayor y reasumir el cumplimiento de sus obligaciones.</w:t>
      </w:r>
      <w:bookmarkStart w:id="1" w:name="_DV_M387"/>
      <w:bookmarkEnd w:id="1"/>
    </w:p>
    <w:p w14:paraId="3FD4494B" w14:textId="77777777" w:rsidR="008D7EAF" w:rsidRPr="007F3C15" w:rsidRDefault="008D7EAF" w:rsidP="00EA2F55">
      <w:pPr>
        <w:tabs>
          <w:tab w:val="left" w:pos="719"/>
          <w:tab w:val="left" w:pos="720"/>
        </w:tabs>
        <w:spacing w:after="0" w:line="217" w:lineRule="exact"/>
        <w:jc w:val="both"/>
        <w:rPr>
          <w:rFonts w:asciiTheme="majorHAnsi" w:hAnsiTheme="majorHAnsi" w:cstheme="majorHAnsi"/>
          <w:color w:val="231F20"/>
          <w:sz w:val="18"/>
          <w:szCs w:val="18"/>
        </w:rPr>
      </w:pPr>
    </w:p>
    <w:p w14:paraId="0D1FDAA4" w14:textId="4CE11438" w:rsidR="008C7382" w:rsidRPr="007F3C15" w:rsidRDefault="008D7EAF" w:rsidP="00EA2F55">
      <w:pPr>
        <w:tabs>
          <w:tab w:val="left" w:pos="719"/>
          <w:tab w:val="left" w:pos="720"/>
        </w:tabs>
        <w:spacing w:after="0" w:line="217" w:lineRule="exact"/>
        <w:jc w:val="both"/>
        <w:rPr>
          <w:rFonts w:asciiTheme="majorHAnsi" w:hAnsiTheme="majorHAnsi" w:cstheme="majorHAnsi"/>
          <w:color w:val="231F20"/>
          <w:sz w:val="18"/>
          <w:szCs w:val="18"/>
        </w:rPr>
      </w:pPr>
      <w:r w:rsidRPr="007F3C15">
        <w:rPr>
          <w:rFonts w:asciiTheme="majorHAnsi" w:hAnsiTheme="majorHAnsi" w:cstheme="majorHAnsi"/>
          <w:color w:val="231F20"/>
          <w:sz w:val="18"/>
          <w:szCs w:val="18"/>
        </w:rPr>
        <w:t xml:space="preserve">Mientras un contratante se encontrare impedido de cumplir </w:t>
      </w:r>
      <w:proofErr w:type="gramStart"/>
      <w:r w:rsidRPr="007F3C15">
        <w:rPr>
          <w:rFonts w:asciiTheme="majorHAnsi" w:hAnsiTheme="majorHAnsi" w:cstheme="majorHAnsi"/>
          <w:color w:val="231F20"/>
          <w:sz w:val="18"/>
          <w:szCs w:val="18"/>
        </w:rPr>
        <w:t>en razón de</w:t>
      </w:r>
      <w:proofErr w:type="gramEnd"/>
      <w:r w:rsidRPr="007F3C15">
        <w:rPr>
          <w:rFonts w:asciiTheme="majorHAnsi" w:hAnsiTheme="majorHAnsi" w:cstheme="majorHAnsi"/>
          <w:color w:val="231F20"/>
          <w:sz w:val="18"/>
          <w:szCs w:val="18"/>
        </w:rPr>
        <w:t xml:space="preserve"> caso fortuito o </w:t>
      </w:r>
      <w:r w:rsidR="008C7382" w:rsidRPr="007F3C15">
        <w:rPr>
          <w:rFonts w:asciiTheme="majorHAnsi" w:hAnsiTheme="majorHAnsi" w:cstheme="majorHAnsi"/>
          <w:color w:val="231F20"/>
          <w:sz w:val="18"/>
          <w:szCs w:val="18"/>
        </w:rPr>
        <w:t>fuerza mayor, la contraparte no estará obligada, a su turno, a cumplir sus obligaciones correlativas.</w:t>
      </w:r>
    </w:p>
    <w:p w14:paraId="1A136BDE" w14:textId="77777777" w:rsidR="008C7382" w:rsidRPr="007F3C15" w:rsidRDefault="008C7382" w:rsidP="00FE14EC">
      <w:pPr>
        <w:tabs>
          <w:tab w:val="left" w:pos="720"/>
        </w:tabs>
        <w:spacing w:after="0" w:line="217" w:lineRule="exact"/>
        <w:jc w:val="both"/>
        <w:rPr>
          <w:rFonts w:asciiTheme="majorHAnsi" w:hAnsiTheme="majorHAnsi" w:cstheme="majorHAnsi"/>
          <w:b/>
          <w:bCs/>
          <w:color w:val="231F20"/>
          <w:sz w:val="18"/>
          <w:szCs w:val="18"/>
        </w:rPr>
      </w:pPr>
      <w:bookmarkStart w:id="2" w:name="_DV_M386"/>
      <w:bookmarkEnd w:id="2"/>
    </w:p>
    <w:p w14:paraId="761DF684" w14:textId="77777777" w:rsidR="008C7382" w:rsidRPr="007F3C15" w:rsidRDefault="008C7382" w:rsidP="00EA2F55">
      <w:pPr>
        <w:tabs>
          <w:tab w:val="left" w:pos="719"/>
          <w:tab w:val="left" w:pos="720"/>
        </w:tabs>
        <w:spacing w:after="0" w:line="217" w:lineRule="exact"/>
        <w:jc w:val="both"/>
        <w:rPr>
          <w:rFonts w:asciiTheme="majorHAnsi" w:hAnsiTheme="majorHAnsi" w:cstheme="majorHAnsi"/>
          <w:b/>
          <w:bCs/>
          <w:color w:val="231F20"/>
          <w:sz w:val="18"/>
          <w:szCs w:val="18"/>
        </w:rPr>
      </w:pPr>
      <w:r w:rsidRPr="007F3C15">
        <w:rPr>
          <w:rFonts w:asciiTheme="majorHAnsi" w:hAnsiTheme="majorHAnsi" w:cstheme="majorHAnsi"/>
          <w:b/>
          <w:bCs/>
          <w:color w:val="231F20"/>
          <w:sz w:val="18"/>
          <w:szCs w:val="18"/>
        </w:rPr>
        <w:t xml:space="preserve">SOLUCIÓN DE CONTROVERSIAS: </w:t>
      </w:r>
      <w:r w:rsidRPr="007F3C15">
        <w:rPr>
          <w:rFonts w:asciiTheme="majorHAnsi" w:hAnsiTheme="majorHAnsi" w:cstheme="majorHAnsi"/>
          <w:color w:val="231F20"/>
          <w:sz w:val="18"/>
          <w:szCs w:val="18"/>
        </w:rPr>
        <w:t>Toda duda, divergencia, controversia o dificultad que se suscite entre las partes con motivo de la validez, interpretación, aplicación, cumplimiento, resolución o terminación de la presente orden de compra y de la relación de servicios que la funda, la cual no pueda ser resuelta por acuerdos entre las partes, se resolverá mediante la jurisdicción de las autoridades administrativas y judiciales de la ciudad de Santiago, Chile.</w:t>
      </w:r>
    </w:p>
    <w:p w14:paraId="7687221B" w14:textId="77777777" w:rsidR="008C7382" w:rsidRPr="007F3C15" w:rsidRDefault="008C7382" w:rsidP="00FE14EC">
      <w:pPr>
        <w:tabs>
          <w:tab w:val="left" w:pos="720"/>
        </w:tabs>
        <w:spacing w:after="0" w:line="217" w:lineRule="exact"/>
        <w:jc w:val="both"/>
        <w:rPr>
          <w:rFonts w:asciiTheme="majorHAnsi" w:hAnsiTheme="majorHAnsi" w:cstheme="majorHAnsi"/>
          <w:b/>
          <w:bCs/>
          <w:color w:val="231F20"/>
          <w:sz w:val="18"/>
          <w:szCs w:val="18"/>
        </w:rPr>
      </w:pPr>
    </w:p>
    <w:p w14:paraId="39346543" w14:textId="77777777" w:rsidR="008C7382" w:rsidRPr="007F3C15" w:rsidRDefault="008C7382" w:rsidP="00EA2F55">
      <w:pPr>
        <w:tabs>
          <w:tab w:val="left" w:pos="719"/>
          <w:tab w:val="left" w:pos="720"/>
        </w:tabs>
        <w:spacing w:after="0" w:line="217" w:lineRule="exact"/>
        <w:jc w:val="both"/>
        <w:rPr>
          <w:rFonts w:asciiTheme="majorHAnsi" w:hAnsiTheme="majorHAnsi" w:cstheme="majorHAnsi"/>
          <w:b/>
          <w:bCs/>
          <w:color w:val="231F20"/>
          <w:sz w:val="18"/>
          <w:szCs w:val="18"/>
        </w:rPr>
      </w:pPr>
      <w:r w:rsidRPr="007F3C15">
        <w:rPr>
          <w:rFonts w:asciiTheme="majorHAnsi" w:hAnsiTheme="majorHAnsi" w:cstheme="majorHAnsi"/>
          <w:b/>
          <w:bCs/>
          <w:color w:val="231F20"/>
          <w:sz w:val="18"/>
          <w:szCs w:val="18"/>
        </w:rPr>
        <w:t xml:space="preserve">RESPONSABILIDAD LEGAL DEL PROVEEDOR: </w:t>
      </w:r>
      <w:r w:rsidRPr="007F3C15">
        <w:rPr>
          <w:rFonts w:asciiTheme="majorHAnsi" w:hAnsiTheme="majorHAnsi" w:cstheme="majorHAnsi"/>
          <w:color w:val="231F20"/>
          <w:sz w:val="18"/>
          <w:szCs w:val="18"/>
        </w:rPr>
        <w:t xml:space="preserve">El Vendedor o Proveedor de los bienes, productos y servicios suministrados, deberá cumplir cabalmente con toda la regulación local, incluida Ley </w:t>
      </w:r>
      <w:proofErr w:type="spellStart"/>
      <w:r w:rsidRPr="007F3C15">
        <w:rPr>
          <w:rFonts w:asciiTheme="majorHAnsi" w:hAnsiTheme="majorHAnsi" w:cstheme="majorHAnsi"/>
          <w:color w:val="231F20"/>
          <w:sz w:val="18"/>
          <w:szCs w:val="18"/>
        </w:rPr>
        <w:t>N°</w:t>
      </w:r>
      <w:proofErr w:type="spellEnd"/>
      <w:r w:rsidRPr="007F3C15">
        <w:rPr>
          <w:rFonts w:asciiTheme="majorHAnsi" w:hAnsiTheme="majorHAnsi" w:cstheme="majorHAnsi"/>
          <w:color w:val="231F20"/>
          <w:sz w:val="18"/>
          <w:szCs w:val="18"/>
        </w:rPr>
        <w:t xml:space="preserve"> 20.393 que establece la Responsabilidad penal de la Persona jurídica y cualquier normativa de corrupción y compliance aplicable. De la misma manera, el Proveedor o Vendedor deberá cumplir con todos los requerimientos éticos y procedimentales formulados y requeridos por parte del Comprador, en conformidad a sus procedimientos corporativos internos</w:t>
      </w:r>
      <w:r w:rsidRPr="007F3C15">
        <w:rPr>
          <w:rFonts w:asciiTheme="majorHAnsi" w:hAnsiTheme="majorHAnsi" w:cstheme="majorHAnsi"/>
          <w:b/>
          <w:bCs/>
          <w:color w:val="231F20"/>
          <w:sz w:val="18"/>
          <w:szCs w:val="18"/>
        </w:rPr>
        <w:t>.</w:t>
      </w:r>
    </w:p>
    <w:p w14:paraId="52280059" w14:textId="77777777" w:rsidR="009246AD" w:rsidRPr="007F3C15" w:rsidRDefault="009246AD" w:rsidP="00EA2F55">
      <w:pPr>
        <w:tabs>
          <w:tab w:val="left" w:pos="719"/>
          <w:tab w:val="left" w:pos="720"/>
        </w:tabs>
        <w:spacing w:after="0" w:line="217" w:lineRule="exact"/>
        <w:jc w:val="both"/>
        <w:rPr>
          <w:rFonts w:asciiTheme="majorHAnsi" w:hAnsiTheme="majorHAnsi" w:cstheme="majorHAnsi"/>
          <w:b/>
          <w:bCs/>
          <w:color w:val="231F20"/>
          <w:sz w:val="18"/>
          <w:szCs w:val="18"/>
        </w:rPr>
      </w:pPr>
    </w:p>
    <w:p w14:paraId="2A1D9422" w14:textId="77777777" w:rsidR="008C7382" w:rsidRPr="007F3C15" w:rsidRDefault="008C7382" w:rsidP="00EA2F55">
      <w:pPr>
        <w:tabs>
          <w:tab w:val="left" w:pos="719"/>
          <w:tab w:val="left" w:pos="720"/>
        </w:tabs>
        <w:spacing w:after="0" w:line="217" w:lineRule="exact"/>
        <w:jc w:val="both"/>
        <w:rPr>
          <w:rFonts w:asciiTheme="majorHAnsi" w:hAnsiTheme="majorHAnsi" w:cstheme="majorHAnsi"/>
          <w:color w:val="231F20"/>
          <w:sz w:val="18"/>
          <w:szCs w:val="18"/>
        </w:rPr>
      </w:pPr>
      <w:r w:rsidRPr="007F3C15">
        <w:rPr>
          <w:rFonts w:asciiTheme="majorHAnsi" w:hAnsiTheme="majorHAnsi" w:cstheme="majorHAnsi"/>
          <w:b/>
          <w:bCs/>
          <w:color w:val="231F20"/>
          <w:sz w:val="18"/>
          <w:szCs w:val="18"/>
        </w:rPr>
        <w:t xml:space="preserve">EL COMPRADOR </w:t>
      </w:r>
      <w:r w:rsidRPr="007F3C15">
        <w:rPr>
          <w:rFonts w:asciiTheme="majorHAnsi" w:hAnsiTheme="majorHAnsi" w:cstheme="majorHAnsi"/>
          <w:color w:val="231F20"/>
          <w:sz w:val="18"/>
          <w:szCs w:val="18"/>
        </w:rPr>
        <w:t>tendrá derecho de terminar con carácter inmediato la relación comercial y de servicios atingente a la presente orden de compra, en el evento de que el Proveedor o Vendedor incurra en uno o más incumplimientos a los términos, obligaciones y consideraciones establecidos anteriormente.</w:t>
      </w:r>
    </w:p>
    <w:p w14:paraId="61B7074A" w14:textId="77777777" w:rsidR="009246AD" w:rsidRPr="007F3C15" w:rsidRDefault="009246AD" w:rsidP="00EA2F55">
      <w:pPr>
        <w:tabs>
          <w:tab w:val="left" w:pos="719"/>
          <w:tab w:val="left" w:pos="720"/>
        </w:tabs>
        <w:spacing w:after="0" w:line="217" w:lineRule="exact"/>
        <w:jc w:val="both"/>
        <w:rPr>
          <w:rFonts w:asciiTheme="majorHAnsi" w:hAnsiTheme="majorHAnsi" w:cstheme="majorHAnsi"/>
          <w:color w:val="231F20"/>
          <w:sz w:val="18"/>
          <w:szCs w:val="18"/>
        </w:rPr>
      </w:pPr>
    </w:p>
    <w:p w14:paraId="4BC89931" w14:textId="77777777" w:rsidR="008C7382" w:rsidRPr="007F3C15" w:rsidRDefault="008C7382" w:rsidP="00EA2F55">
      <w:pPr>
        <w:tabs>
          <w:tab w:val="left" w:pos="719"/>
          <w:tab w:val="left" w:pos="720"/>
        </w:tabs>
        <w:spacing w:after="0" w:line="217" w:lineRule="exact"/>
        <w:jc w:val="both"/>
        <w:rPr>
          <w:rFonts w:asciiTheme="majorHAnsi" w:hAnsiTheme="majorHAnsi" w:cstheme="majorHAnsi"/>
          <w:b/>
          <w:bCs/>
          <w:color w:val="231F20"/>
          <w:sz w:val="18"/>
          <w:szCs w:val="18"/>
        </w:rPr>
      </w:pPr>
      <w:r w:rsidRPr="007F3C15">
        <w:rPr>
          <w:rFonts w:asciiTheme="majorHAnsi" w:hAnsiTheme="majorHAnsi" w:cstheme="majorHAnsi"/>
          <w:b/>
          <w:bCs/>
          <w:color w:val="231F20"/>
          <w:sz w:val="18"/>
          <w:szCs w:val="18"/>
        </w:rPr>
        <w:t xml:space="preserve">EMBARQUES: </w:t>
      </w:r>
      <w:r w:rsidRPr="007F3C15">
        <w:rPr>
          <w:rFonts w:asciiTheme="majorHAnsi" w:hAnsiTheme="majorHAnsi" w:cstheme="majorHAnsi"/>
          <w:color w:val="231F20"/>
          <w:sz w:val="18"/>
          <w:szCs w:val="18"/>
        </w:rPr>
        <w:t>No se permitirán cargos por embalaje, embarque, o manipulación, a menos que se acuerde entre las partes. El Vendedor deberá pagar por los bienes dañados como resultado de embalaje o etiquetaje inadecuado, producto de su responsabilidad.</w:t>
      </w:r>
    </w:p>
    <w:p w14:paraId="69A9D985" w14:textId="77777777" w:rsidR="008C7382" w:rsidRPr="007F3C15" w:rsidRDefault="008C7382" w:rsidP="00EA2F55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</w:p>
    <w:p w14:paraId="3D2AA8FD" w14:textId="77777777" w:rsidR="00D07655" w:rsidRPr="007F3C15" w:rsidRDefault="00D07655" w:rsidP="00EA2F55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</w:p>
    <w:p w14:paraId="6262D2CD" w14:textId="77777777" w:rsidR="00D07655" w:rsidRPr="007F3C15" w:rsidRDefault="00D07655" w:rsidP="009246AD">
      <w:pPr>
        <w:spacing w:after="0"/>
        <w:jc w:val="center"/>
        <w:rPr>
          <w:rFonts w:asciiTheme="majorHAnsi" w:hAnsiTheme="majorHAnsi" w:cstheme="majorHAnsi"/>
          <w:sz w:val="18"/>
          <w:szCs w:val="18"/>
        </w:rPr>
      </w:pPr>
    </w:p>
    <w:p w14:paraId="533375F4" w14:textId="77777777" w:rsidR="00644A87" w:rsidRPr="007F3C15" w:rsidRDefault="00644A87" w:rsidP="009246AD">
      <w:pPr>
        <w:spacing w:after="0"/>
        <w:jc w:val="center"/>
        <w:rPr>
          <w:rFonts w:asciiTheme="majorHAnsi" w:hAnsiTheme="majorHAnsi" w:cstheme="majorHAnsi"/>
          <w:sz w:val="18"/>
          <w:szCs w:val="18"/>
        </w:rPr>
      </w:pPr>
    </w:p>
    <w:p w14:paraId="4376E35F" w14:textId="77777777" w:rsidR="00B051B9" w:rsidRPr="007F3C15" w:rsidRDefault="00B051B9" w:rsidP="009246AD">
      <w:pPr>
        <w:spacing w:after="0"/>
        <w:jc w:val="center"/>
        <w:rPr>
          <w:rFonts w:asciiTheme="majorHAnsi" w:hAnsiTheme="majorHAnsi" w:cstheme="majorHAnsi"/>
          <w:sz w:val="18"/>
          <w:szCs w:val="18"/>
        </w:rPr>
      </w:pPr>
    </w:p>
    <w:p w14:paraId="1BFA1912" w14:textId="334B2B97" w:rsidR="001F0DA7" w:rsidRPr="00E84E26" w:rsidRDefault="001F0DA7" w:rsidP="009246AD">
      <w:pPr>
        <w:spacing w:after="0"/>
        <w:jc w:val="center"/>
        <w:rPr>
          <w:rFonts w:asciiTheme="majorHAnsi" w:hAnsiTheme="majorHAnsi" w:cstheme="majorHAnsi"/>
          <w:sz w:val="18"/>
          <w:szCs w:val="18"/>
        </w:rPr>
      </w:pPr>
    </w:p>
    <w:sectPr w:rsidR="001F0DA7" w:rsidRPr="00E84E26" w:rsidSect="00FE14EC">
      <w:headerReference w:type="default" r:id="rId9"/>
      <w:footerReference w:type="default" r:id="rId10"/>
      <w:type w:val="continuous"/>
      <w:pgSz w:w="12240" w:h="15840" w:code="1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00F1" w14:textId="77777777" w:rsidR="00382C40" w:rsidRDefault="00382C40" w:rsidP="007F42A5">
      <w:pPr>
        <w:spacing w:after="0" w:line="240" w:lineRule="auto"/>
      </w:pPr>
      <w:r>
        <w:separator/>
      </w:r>
    </w:p>
  </w:endnote>
  <w:endnote w:type="continuationSeparator" w:id="0">
    <w:p w14:paraId="17F84DEB" w14:textId="77777777" w:rsidR="00382C40" w:rsidRDefault="00382C40" w:rsidP="007F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EB07" w14:textId="3FA81081" w:rsidR="001F0DA7" w:rsidRDefault="00793CA7">
    <w:pPr>
      <w:pStyle w:val="Piedepgina"/>
    </w:pPr>
    <w:r w:rsidRPr="001F0DA7">
      <w:rPr>
        <w:noProof/>
      </w:rPr>
      <w:drawing>
        <wp:anchor distT="0" distB="0" distL="114300" distR="114300" simplePos="0" relativeHeight="251660288" behindDoc="1" locked="0" layoutInCell="1" allowOverlap="1" wp14:anchorId="383F877C" wp14:editId="2D8DFD5B">
          <wp:simplePos x="0" y="0"/>
          <wp:positionH relativeFrom="margin">
            <wp:align>right</wp:align>
          </wp:positionH>
          <wp:positionV relativeFrom="paragraph">
            <wp:posOffset>-160655</wp:posOffset>
          </wp:positionV>
          <wp:extent cx="1619250" cy="542925"/>
          <wp:effectExtent l="0" t="0" r="0" b="9525"/>
          <wp:wrapTight wrapText="bothSides">
            <wp:wrapPolygon edited="0">
              <wp:start x="0" y="0"/>
              <wp:lineTo x="0" y="21221"/>
              <wp:lineTo x="21346" y="21221"/>
              <wp:lineTo x="21346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723D" w:rsidRPr="001F0DA7">
      <w:rPr>
        <w:noProof/>
      </w:rPr>
      <w:drawing>
        <wp:anchor distT="0" distB="0" distL="114300" distR="114300" simplePos="0" relativeHeight="251659264" behindDoc="1" locked="0" layoutInCell="1" allowOverlap="1" wp14:anchorId="2AF61AE3" wp14:editId="73C1864E">
          <wp:simplePos x="0" y="0"/>
          <wp:positionH relativeFrom="margin">
            <wp:align>center</wp:align>
          </wp:positionH>
          <wp:positionV relativeFrom="paragraph">
            <wp:posOffset>58420</wp:posOffset>
          </wp:positionV>
          <wp:extent cx="1590675" cy="390525"/>
          <wp:effectExtent l="0" t="0" r="9525" b="9525"/>
          <wp:wrapTight wrapText="bothSides">
            <wp:wrapPolygon edited="0">
              <wp:start x="0" y="0"/>
              <wp:lineTo x="0" y="21073"/>
              <wp:lineTo x="21471" y="21073"/>
              <wp:lineTo x="2147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0DA7">
      <w:rPr>
        <w:noProof/>
      </w:rPr>
      <w:drawing>
        <wp:anchor distT="0" distB="0" distL="114300" distR="114300" simplePos="0" relativeHeight="251658240" behindDoc="1" locked="0" layoutInCell="1" allowOverlap="1" wp14:anchorId="0922E3A7" wp14:editId="44626406">
          <wp:simplePos x="0" y="0"/>
          <wp:positionH relativeFrom="margin">
            <wp:align>left</wp:align>
          </wp:positionH>
          <wp:positionV relativeFrom="paragraph">
            <wp:posOffset>-27305</wp:posOffset>
          </wp:positionV>
          <wp:extent cx="1562100" cy="419100"/>
          <wp:effectExtent l="0" t="0" r="0" b="0"/>
          <wp:wrapTight wrapText="bothSides">
            <wp:wrapPolygon edited="0">
              <wp:start x="0" y="0"/>
              <wp:lineTo x="0" y="7855"/>
              <wp:lineTo x="790" y="20618"/>
              <wp:lineTo x="13961" y="20618"/>
              <wp:lineTo x="13961" y="15709"/>
              <wp:lineTo x="21337" y="12764"/>
              <wp:lineTo x="21337" y="2945"/>
              <wp:lineTo x="474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A237" w14:textId="77777777" w:rsidR="00382C40" w:rsidRDefault="00382C40" w:rsidP="007F42A5">
      <w:pPr>
        <w:spacing w:after="0" w:line="240" w:lineRule="auto"/>
      </w:pPr>
      <w:r>
        <w:separator/>
      </w:r>
    </w:p>
  </w:footnote>
  <w:footnote w:type="continuationSeparator" w:id="0">
    <w:p w14:paraId="29B92F13" w14:textId="77777777" w:rsidR="00382C40" w:rsidRDefault="00382C40" w:rsidP="007F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E7D9" w14:textId="26F7E435" w:rsidR="007F42A5" w:rsidRDefault="006C2B22">
    <w:pPr>
      <w:pStyle w:val="Encabezado"/>
    </w:pPr>
    <w:r w:rsidRPr="006C2B22">
      <w:rPr>
        <w:rFonts w:asciiTheme="majorHAnsi" w:eastAsiaTheme="majorEastAsia" w:hAnsiTheme="majorHAnsi" w:cstheme="majorBidi"/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EFA852C" wp14:editId="3BD39A23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á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á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á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uadro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217F6" w14:textId="77777777" w:rsidR="006C2B22" w:rsidRDefault="006C2B22">
                            <w:pPr>
                              <w:pStyle w:val="Encabezad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FA852C" id="Grupo 167" o:spid="_x0000_s1026" style="position:absolute;margin-left:82.7pt;margin-top:0;width:133.9pt;height:80.65pt;z-index:25166233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á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á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á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D9217F6" w14:textId="77777777" w:rsidR="006C2B22" w:rsidRDefault="006C2B22">
                      <w:pPr>
                        <w:pStyle w:val="Encabezad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4FC6"/>
    <w:multiLevelType w:val="hybridMultilevel"/>
    <w:tmpl w:val="3DA08BC4"/>
    <w:lvl w:ilvl="0" w:tplc="82DA7476">
      <w:start w:val="9"/>
      <w:numFmt w:val="decimal"/>
      <w:lvlText w:val="%1."/>
      <w:lvlJc w:val="left"/>
      <w:pPr>
        <w:ind w:left="720" w:hanging="600"/>
      </w:pPr>
      <w:rPr>
        <w:rFonts w:ascii="Times New Roman" w:eastAsia="Times New Roman" w:hAnsi="Times New Roman" w:cs="Times New Roman" w:hint="default"/>
        <w:color w:val="231F20"/>
        <w:spacing w:val="-9"/>
        <w:w w:val="100"/>
        <w:position w:val="-5"/>
        <w:sz w:val="24"/>
        <w:szCs w:val="24"/>
      </w:rPr>
    </w:lvl>
    <w:lvl w:ilvl="1" w:tplc="4DE235B6">
      <w:numFmt w:val="bullet"/>
      <w:lvlText w:val=""/>
      <w:lvlJc w:val="left"/>
      <w:pPr>
        <w:ind w:left="488" w:hanging="240"/>
      </w:pPr>
      <w:rPr>
        <w:rFonts w:ascii="Symbol" w:eastAsia="Symbol" w:hAnsi="Symbol" w:cs="Symbol" w:hint="default"/>
        <w:color w:val="231F20"/>
        <w:w w:val="100"/>
        <w:position w:val="-3"/>
        <w:sz w:val="24"/>
        <w:szCs w:val="24"/>
      </w:rPr>
    </w:lvl>
    <w:lvl w:ilvl="2" w:tplc="E9168DE8">
      <w:numFmt w:val="bullet"/>
      <w:lvlText w:val="•"/>
      <w:lvlJc w:val="left"/>
      <w:pPr>
        <w:ind w:left="720" w:hanging="240"/>
      </w:pPr>
      <w:rPr>
        <w:rFonts w:hint="default"/>
      </w:rPr>
    </w:lvl>
    <w:lvl w:ilvl="3" w:tplc="A37C3B26">
      <w:numFmt w:val="bullet"/>
      <w:lvlText w:val="•"/>
      <w:lvlJc w:val="left"/>
      <w:pPr>
        <w:ind w:left="1965" w:hanging="240"/>
      </w:pPr>
      <w:rPr>
        <w:rFonts w:hint="default"/>
      </w:rPr>
    </w:lvl>
    <w:lvl w:ilvl="4" w:tplc="6BE831E0">
      <w:numFmt w:val="bullet"/>
      <w:lvlText w:val="•"/>
      <w:lvlJc w:val="left"/>
      <w:pPr>
        <w:ind w:left="3210" w:hanging="240"/>
      </w:pPr>
      <w:rPr>
        <w:rFonts w:hint="default"/>
      </w:rPr>
    </w:lvl>
    <w:lvl w:ilvl="5" w:tplc="EC704D52">
      <w:numFmt w:val="bullet"/>
      <w:lvlText w:val="•"/>
      <w:lvlJc w:val="left"/>
      <w:pPr>
        <w:ind w:left="4455" w:hanging="240"/>
      </w:pPr>
      <w:rPr>
        <w:rFonts w:hint="default"/>
      </w:rPr>
    </w:lvl>
    <w:lvl w:ilvl="6" w:tplc="CC241E82">
      <w:numFmt w:val="bullet"/>
      <w:lvlText w:val="•"/>
      <w:lvlJc w:val="left"/>
      <w:pPr>
        <w:ind w:left="5700" w:hanging="240"/>
      </w:pPr>
      <w:rPr>
        <w:rFonts w:hint="default"/>
      </w:rPr>
    </w:lvl>
    <w:lvl w:ilvl="7" w:tplc="C3FEA13E">
      <w:numFmt w:val="bullet"/>
      <w:lvlText w:val="•"/>
      <w:lvlJc w:val="left"/>
      <w:pPr>
        <w:ind w:left="6945" w:hanging="240"/>
      </w:pPr>
      <w:rPr>
        <w:rFonts w:hint="default"/>
      </w:rPr>
    </w:lvl>
    <w:lvl w:ilvl="8" w:tplc="67941DD6">
      <w:numFmt w:val="bullet"/>
      <w:lvlText w:val="•"/>
      <w:lvlJc w:val="left"/>
      <w:pPr>
        <w:ind w:left="8190" w:hanging="240"/>
      </w:pPr>
      <w:rPr>
        <w:rFonts w:hint="default"/>
      </w:rPr>
    </w:lvl>
  </w:abstractNum>
  <w:abstractNum w:abstractNumId="1" w15:restartNumberingAfterBreak="0">
    <w:nsid w:val="5FB31D87"/>
    <w:multiLevelType w:val="hybridMultilevel"/>
    <w:tmpl w:val="62BE8E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D1B12"/>
    <w:multiLevelType w:val="hybridMultilevel"/>
    <w:tmpl w:val="B18CB7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A5"/>
    <w:rsid w:val="000811D6"/>
    <w:rsid w:val="00083765"/>
    <w:rsid w:val="001956DA"/>
    <w:rsid w:val="001F0DA7"/>
    <w:rsid w:val="002D0B31"/>
    <w:rsid w:val="002D6AC5"/>
    <w:rsid w:val="00382C40"/>
    <w:rsid w:val="003B41E8"/>
    <w:rsid w:val="0040771E"/>
    <w:rsid w:val="00426C8E"/>
    <w:rsid w:val="00495B9F"/>
    <w:rsid w:val="004A0A9D"/>
    <w:rsid w:val="00623124"/>
    <w:rsid w:val="00644A87"/>
    <w:rsid w:val="006710D0"/>
    <w:rsid w:val="00692151"/>
    <w:rsid w:val="006C2B22"/>
    <w:rsid w:val="007509B1"/>
    <w:rsid w:val="00764703"/>
    <w:rsid w:val="00793CA7"/>
    <w:rsid w:val="007D3E9E"/>
    <w:rsid w:val="007F3C15"/>
    <w:rsid w:val="007F42A5"/>
    <w:rsid w:val="008344D3"/>
    <w:rsid w:val="00857643"/>
    <w:rsid w:val="008A20D9"/>
    <w:rsid w:val="008C7382"/>
    <w:rsid w:val="008D7EAF"/>
    <w:rsid w:val="008F0E1B"/>
    <w:rsid w:val="009246AD"/>
    <w:rsid w:val="00931A27"/>
    <w:rsid w:val="009D7CB7"/>
    <w:rsid w:val="00A76BD3"/>
    <w:rsid w:val="00A947CD"/>
    <w:rsid w:val="00AB64DD"/>
    <w:rsid w:val="00AD723D"/>
    <w:rsid w:val="00B051B9"/>
    <w:rsid w:val="00B62C28"/>
    <w:rsid w:val="00CC1626"/>
    <w:rsid w:val="00CE7101"/>
    <w:rsid w:val="00D07655"/>
    <w:rsid w:val="00D24E66"/>
    <w:rsid w:val="00D94E6B"/>
    <w:rsid w:val="00DD3ADF"/>
    <w:rsid w:val="00DD406A"/>
    <w:rsid w:val="00E66D3A"/>
    <w:rsid w:val="00E84E26"/>
    <w:rsid w:val="00EA2F55"/>
    <w:rsid w:val="00F62BF8"/>
    <w:rsid w:val="00F86787"/>
    <w:rsid w:val="00FA4AA0"/>
    <w:rsid w:val="00FB0CD6"/>
    <w:rsid w:val="00FD34EF"/>
    <w:rsid w:val="00FE14E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AFE6E"/>
  <w15:chartTrackingRefBased/>
  <w15:docId w15:val="{7AA2A453-D0BA-451C-9C2C-7734A30E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2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2A5"/>
  </w:style>
  <w:style w:type="paragraph" w:styleId="Piedepgina">
    <w:name w:val="footer"/>
    <w:basedOn w:val="Normal"/>
    <w:link w:val="PiedepginaCar"/>
    <w:uiPriority w:val="99"/>
    <w:unhideWhenUsed/>
    <w:rsid w:val="007F42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2A5"/>
  </w:style>
  <w:style w:type="paragraph" w:styleId="Textoindependiente">
    <w:name w:val="Body Text"/>
    <w:basedOn w:val="Normal"/>
    <w:link w:val="TextoindependienteCar"/>
    <w:uiPriority w:val="1"/>
    <w:qFormat/>
    <w:rsid w:val="00931A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A27"/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paragraph" w:styleId="Prrafodelista">
    <w:name w:val="List Paragraph"/>
    <w:basedOn w:val="Normal"/>
    <w:uiPriority w:val="1"/>
    <w:qFormat/>
    <w:rsid w:val="00931A27"/>
    <w:pPr>
      <w:widowControl w:val="0"/>
      <w:autoSpaceDE w:val="0"/>
      <w:autoSpaceDN w:val="0"/>
      <w:spacing w:after="0" w:line="240" w:lineRule="auto"/>
      <w:ind w:left="720" w:hanging="600"/>
    </w:pPr>
    <w:rPr>
      <w:rFonts w:ascii="Arial" w:eastAsia="Arial" w:hAnsi="Arial" w:cs="Arial"/>
      <w:kern w:val="0"/>
      <w:lang w:val="en-US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D24E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4E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4E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4E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4E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E75850-8B12-488A-93AB-C91C2C1C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Zivec</dc:creator>
  <cp:keywords/>
  <dc:description/>
  <cp:lastModifiedBy>Edgar Zivec</cp:lastModifiedBy>
  <cp:revision>6</cp:revision>
  <dcterms:created xsi:type="dcterms:W3CDTF">2023-08-02T15:08:00Z</dcterms:created>
  <dcterms:modified xsi:type="dcterms:W3CDTF">2023-08-29T16:18:00Z</dcterms:modified>
</cp:coreProperties>
</file>